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12" w:type="dxa"/>
        <w:tblLook w:val="00A0" w:firstRow="1" w:lastRow="0" w:firstColumn="1" w:lastColumn="0" w:noHBand="0" w:noVBand="0"/>
      </w:tblPr>
      <w:tblGrid>
        <w:gridCol w:w="4713"/>
        <w:gridCol w:w="1134"/>
        <w:gridCol w:w="4785"/>
      </w:tblGrid>
      <w:tr w:rsidR="00D11C56" w:rsidTr="00D11C56">
        <w:tc>
          <w:tcPr>
            <w:tcW w:w="4713" w:type="dxa"/>
          </w:tcPr>
          <w:p w:rsidR="00D11C56" w:rsidRDefault="00D11C56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</w:rPr>
            </w:pPr>
            <w:r>
              <w:rPr>
                <w:rFonts w:eastAsia="SimSun"/>
                <w:color w:val="00000A"/>
                <w:sz w:val="28"/>
                <w:szCs w:val="28"/>
              </w:rPr>
              <w:t>СОГЛАСОВАНО</w:t>
            </w:r>
          </w:p>
          <w:p w:rsidR="00D11C56" w:rsidRDefault="00D11C56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</w:rPr>
            </w:pPr>
            <w:r>
              <w:rPr>
                <w:rFonts w:eastAsia="SimSun"/>
                <w:color w:val="00000A"/>
                <w:sz w:val="28"/>
                <w:szCs w:val="28"/>
              </w:rPr>
              <w:t xml:space="preserve">директор </w:t>
            </w:r>
          </w:p>
          <w:p w:rsidR="00D11C56" w:rsidRDefault="00D11C56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</w:rPr>
            </w:pPr>
            <w:r>
              <w:rPr>
                <w:rFonts w:eastAsia="SimSun"/>
                <w:color w:val="00000A"/>
                <w:sz w:val="28"/>
                <w:szCs w:val="28"/>
              </w:rPr>
              <w:t>МБУК «Дом культуры «Юбилейный»</w:t>
            </w:r>
          </w:p>
          <w:p w:rsidR="00D11C56" w:rsidRDefault="00D11C56">
            <w:pPr>
              <w:suppressAutoHyphens/>
              <w:spacing w:line="360" w:lineRule="auto"/>
              <w:rPr>
                <w:rFonts w:eastAsia="SimSun"/>
                <w:color w:val="00000A"/>
                <w:sz w:val="28"/>
                <w:szCs w:val="28"/>
              </w:rPr>
            </w:pPr>
            <w:r>
              <w:rPr>
                <w:rFonts w:eastAsia="SimSun"/>
                <w:color w:val="00000A"/>
                <w:sz w:val="28"/>
                <w:szCs w:val="28"/>
              </w:rPr>
              <w:t>_________________ И.Г. Котова</w:t>
            </w:r>
          </w:p>
          <w:p w:rsidR="00D11C56" w:rsidRDefault="00D11C56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</w:rPr>
            </w:pPr>
          </w:p>
        </w:tc>
        <w:tc>
          <w:tcPr>
            <w:tcW w:w="1134" w:type="dxa"/>
          </w:tcPr>
          <w:p w:rsidR="00D11C56" w:rsidRDefault="00D11C56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D11C56" w:rsidRDefault="00D11C56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</w:rPr>
            </w:pPr>
            <w:r>
              <w:rPr>
                <w:rFonts w:eastAsia="SimSun"/>
                <w:color w:val="00000A"/>
                <w:sz w:val="28"/>
                <w:szCs w:val="28"/>
              </w:rPr>
              <w:t>УТВЕРЖДАЮ</w:t>
            </w:r>
          </w:p>
          <w:p w:rsidR="00D11C56" w:rsidRDefault="00D11C56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</w:rPr>
            </w:pPr>
            <w:proofErr w:type="gramStart"/>
            <w:r>
              <w:rPr>
                <w:rFonts w:eastAsia="SimSun"/>
                <w:color w:val="00000A"/>
                <w:sz w:val="28"/>
                <w:szCs w:val="28"/>
              </w:rPr>
              <w:t>Заведующая  филиалом</w:t>
            </w:r>
            <w:proofErr w:type="gramEnd"/>
            <w:r>
              <w:rPr>
                <w:rFonts w:eastAsia="SimSun"/>
                <w:color w:val="00000A"/>
                <w:sz w:val="28"/>
                <w:szCs w:val="28"/>
              </w:rPr>
              <w:t xml:space="preserve"> </w:t>
            </w:r>
          </w:p>
          <w:p w:rsidR="00D11C56" w:rsidRDefault="00D11C56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</w:rPr>
            </w:pPr>
            <w:r>
              <w:rPr>
                <w:rFonts w:eastAsia="SimSun"/>
                <w:color w:val="00000A"/>
                <w:sz w:val="28"/>
                <w:szCs w:val="28"/>
              </w:rPr>
              <w:t>Дом культуры с. Бичевая</w:t>
            </w:r>
          </w:p>
          <w:p w:rsidR="00D11C56" w:rsidRDefault="00D11C56">
            <w:pPr>
              <w:suppressAutoHyphens/>
              <w:spacing w:line="240" w:lineRule="exact"/>
              <w:rPr>
                <w:rFonts w:eastAsia="SimSun"/>
                <w:color w:val="00000A"/>
                <w:sz w:val="28"/>
                <w:szCs w:val="28"/>
              </w:rPr>
            </w:pPr>
            <w:r>
              <w:rPr>
                <w:rFonts w:eastAsia="SimSun"/>
                <w:color w:val="00000A"/>
                <w:sz w:val="28"/>
                <w:szCs w:val="28"/>
              </w:rPr>
              <w:t>МБУК «Дом культуры «Юбилейный»</w:t>
            </w:r>
          </w:p>
          <w:p w:rsidR="00D11C56" w:rsidRDefault="00D11C56">
            <w:pPr>
              <w:suppressAutoHyphens/>
              <w:spacing w:line="360" w:lineRule="auto"/>
              <w:rPr>
                <w:rFonts w:eastAsia="SimSun"/>
                <w:color w:val="00000A"/>
                <w:sz w:val="28"/>
                <w:szCs w:val="28"/>
              </w:rPr>
            </w:pPr>
            <w:r>
              <w:rPr>
                <w:rFonts w:eastAsia="SimSun"/>
                <w:color w:val="00000A"/>
                <w:sz w:val="28"/>
                <w:szCs w:val="28"/>
              </w:rPr>
              <w:t xml:space="preserve">_________________ </w:t>
            </w:r>
            <w:proofErr w:type="spellStart"/>
            <w:r>
              <w:rPr>
                <w:rFonts w:eastAsia="SimSun"/>
                <w:color w:val="00000A"/>
                <w:sz w:val="28"/>
                <w:szCs w:val="28"/>
              </w:rPr>
              <w:t>Л.В.Гелетей</w:t>
            </w:r>
            <w:proofErr w:type="spellEnd"/>
          </w:p>
        </w:tc>
      </w:tr>
    </w:tbl>
    <w:p w:rsidR="00D11C56" w:rsidRDefault="00D11C56" w:rsidP="00D11C56">
      <w:pPr>
        <w:suppressAutoHyphens/>
        <w:spacing w:line="240" w:lineRule="exact"/>
        <w:jc w:val="center"/>
        <w:rPr>
          <w:rFonts w:eastAsia="SimSun"/>
          <w:b/>
          <w:bCs/>
          <w:color w:val="00000A"/>
          <w:sz w:val="28"/>
          <w:szCs w:val="28"/>
        </w:rPr>
      </w:pPr>
    </w:p>
    <w:p w:rsidR="00D11C56" w:rsidRDefault="00D11C56" w:rsidP="00D11C56">
      <w:pPr>
        <w:suppressAutoHyphens/>
        <w:spacing w:line="240" w:lineRule="exact"/>
        <w:jc w:val="center"/>
        <w:rPr>
          <w:rFonts w:eastAsia="SimSun"/>
          <w:b/>
          <w:bCs/>
          <w:color w:val="00000A"/>
          <w:sz w:val="28"/>
          <w:szCs w:val="28"/>
        </w:rPr>
      </w:pPr>
      <w:r>
        <w:rPr>
          <w:rFonts w:eastAsia="SimSun"/>
          <w:b/>
          <w:bCs/>
          <w:color w:val="00000A"/>
          <w:sz w:val="28"/>
          <w:szCs w:val="28"/>
        </w:rPr>
        <w:t>ПЛАН</w:t>
      </w:r>
    </w:p>
    <w:p w:rsidR="00D11C56" w:rsidRDefault="00D11C56" w:rsidP="00D11C56">
      <w:pPr>
        <w:suppressAutoHyphens/>
        <w:spacing w:line="240" w:lineRule="exact"/>
        <w:rPr>
          <w:rFonts w:eastAsia="SimSun"/>
          <w:b/>
          <w:bCs/>
          <w:color w:val="00000A"/>
          <w:sz w:val="28"/>
          <w:szCs w:val="28"/>
        </w:rPr>
      </w:pPr>
      <w:r>
        <w:rPr>
          <w:rFonts w:ascii="Calibri" w:eastAsia="SimSun" w:hAnsi="Calibri"/>
          <w:b/>
          <w:bCs/>
          <w:color w:val="00000A"/>
          <w:sz w:val="22"/>
          <w:szCs w:val="22"/>
        </w:rPr>
        <w:t xml:space="preserve">                                       </w:t>
      </w:r>
      <w:r>
        <w:rPr>
          <w:rFonts w:eastAsia="SimSun"/>
          <w:b/>
          <w:bCs/>
          <w:color w:val="00000A"/>
          <w:sz w:val="28"/>
          <w:szCs w:val="28"/>
        </w:rPr>
        <w:t xml:space="preserve">работы Дома культуры с. Бичевая филиала </w:t>
      </w:r>
    </w:p>
    <w:p w:rsidR="00D11C56" w:rsidRDefault="00D11C56" w:rsidP="00D11C56">
      <w:pPr>
        <w:suppressAutoHyphens/>
        <w:spacing w:line="240" w:lineRule="exact"/>
        <w:ind w:left="-850" w:hanging="1"/>
        <w:jc w:val="center"/>
        <w:rPr>
          <w:rFonts w:eastAsia="SimSun"/>
          <w:b/>
          <w:bCs/>
          <w:color w:val="00000A"/>
          <w:sz w:val="28"/>
          <w:szCs w:val="28"/>
        </w:rPr>
      </w:pPr>
      <w:r>
        <w:rPr>
          <w:rFonts w:eastAsia="SimSun"/>
          <w:b/>
          <w:bCs/>
          <w:color w:val="00000A"/>
          <w:sz w:val="28"/>
          <w:szCs w:val="28"/>
        </w:rPr>
        <w:t xml:space="preserve">МБУК «Дом культуры «Юбилейный» муниципального района имени Лазо» </w:t>
      </w:r>
    </w:p>
    <w:p w:rsidR="00D11C56" w:rsidRDefault="00D11C56" w:rsidP="00D11C56">
      <w:pPr>
        <w:suppressAutoHyphens/>
        <w:spacing w:line="240" w:lineRule="exact"/>
        <w:ind w:left="-850" w:hanging="1"/>
        <w:jc w:val="center"/>
        <w:rPr>
          <w:rFonts w:eastAsia="SimSun"/>
          <w:b/>
          <w:bCs/>
          <w:color w:val="00000A"/>
          <w:sz w:val="28"/>
          <w:szCs w:val="28"/>
        </w:rPr>
      </w:pPr>
      <w:r>
        <w:rPr>
          <w:rFonts w:eastAsia="SimSun"/>
          <w:b/>
          <w:bCs/>
          <w:color w:val="00000A"/>
          <w:sz w:val="28"/>
          <w:szCs w:val="28"/>
        </w:rPr>
        <w:t>на февраль 2025 года</w:t>
      </w:r>
    </w:p>
    <w:p w:rsidR="00D11C56" w:rsidRDefault="00D11C56" w:rsidP="00D11C56">
      <w:pPr>
        <w:suppressAutoHyphens/>
        <w:spacing w:line="240" w:lineRule="exact"/>
        <w:ind w:left="-850" w:hanging="1"/>
        <w:jc w:val="center"/>
        <w:rPr>
          <w:rFonts w:ascii="Calibri" w:eastAsia="SimSun" w:hAnsi="Calibri"/>
          <w:b/>
          <w:bCs/>
          <w:color w:val="00000A"/>
          <w:sz w:val="22"/>
          <w:szCs w:val="22"/>
        </w:rPr>
      </w:pPr>
    </w:p>
    <w:tbl>
      <w:tblPr>
        <w:tblW w:w="0" w:type="auto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949"/>
        <w:gridCol w:w="21"/>
        <w:gridCol w:w="1440"/>
        <w:gridCol w:w="1395"/>
        <w:gridCol w:w="75"/>
        <w:gridCol w:w="1912"/>
        <w:gridCol w:w="1864"/>
      </w:tblGrid>
      <w:tr w:rsidR="00D11C56" w:rsidTr="00D11C56">
        <w:trPr>
          <w:trHeight w:val="153"/>
        </w:trPr>
        <w:tc>
          <w:tcPr>
            <w:tcW w:w="11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Административно-управленческая деятельность</w:t>
            </w:r>
          </w:p>
        </w:tc>
      </w:tr>
      <w:tr w:rsidR="00D11C56" w:rsidTr="00D11C5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D11C56" w:rsidTr="00D11C56">
        <w:trPr>
          <w:trHeight w:val="7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D11C56" w:rsidRDefault="00D11C56">
            <w:pPr>
              <w:jc w:val="center"/>
              <w:rPr>
                <w:lang w:eastAsia="en-US"/>
              </w:rPr>
            </w:pPr>
          </w:p>
          <w:p w:rsidR="00D11C56" w:rsidRDefault="00D11C56">
            <w:pPr>
              <w:rPr>
                <w:lang w:eastAsia="en-US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Планёрка Дома культуры с. Бичевая филиала МБУК «Дом культуры «Юбилейный» муниципального района имени Лазо» 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56" w:rsidRDefault="00D11C56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04 февраля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56" w:rsidRDefault="00D11C56">
            <w:pPr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lang w:eastAsia="en-US"/>
              </w:rPr>
              <w:t>Гелетей</w:t>
            </w:r>
            <w:proofErr w:type="spellEnd"/>
            <w:r>
              <w:rPr>
                <w:rFonts w:eastAsia="Times New Roman"/>
                <w:lang w:eastAsia="en-US"/>
              </w:rPr>
              <w:t xml:space="preserve"> Л.В.</w:t>
            </w:r>
          </w:p>
        </w:tc>
      </w:tr>
      <w:tr w:rsidR="00D11C56" w:rsidTr="00D11C56">
        <w:trPr>
          <w:trHeight w:val="434"/>
        </w:trPr>
        <w:tc>
          <w:tcPr>
            <w:tcW w:w="11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 на базе учреждения</w:t>
            </w:r>
          </w:p>
        </w:tc>
      </w:tr>
      <w:tr w:rsidR="00D11C56" w:rsidTr="00D11C56">
        <w:trPr>
          <w:trHeight w:val="1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56" w:rsidRDefault="00D11C56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Контингент аудитории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D11C56" w:rsidTr="00D11C56">
        <w:trPr>
          <w:trHeight w:val="6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6" w:rsidRDefault="00D11C56">
            <w:pPr>
              <w:jc w:val="center"/>
            </w:pPr>
            <w:r>
              <w:t>Выставка рисунков</w:t>
            </w:r>
          </w:p>
          <w:p w:rsidR="00D11C56" w:rsidRDefault="00D11C56">
            <w:pPr>
              <w:jc w:val="center"/>
            </w:pPr>
            <w:r>
              <w:t>«С днём защитника отечества!»</w:t>
            </w:r>
          </w:p>
          <w:p w:rsidR="00D11C56" w:rsidRDefault="00D11C56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</w:pPr>
            <w:r>
              <w:t>19 февраля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  <w:p w:rsidR="00D11C56" w:rsidRDefault="00D11C56">
            <w:pPr>
              <w:jc w:val="center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</w:pPr>
            <w:r>
              <w:t>ДК</w:t>
            </w:r>
          </w:p>
          <w:p w:rsidR="00D11C56" w:rsidRDefault="00D11C56">
            <w:pPr>
              <w:jc w:val="center"/>
            </w:pPr>
            <w:r>
              <w:t>с. Бичевая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</w:pPr>
            <w:proofErr w:type="spellStart"/>
            <w:r>
              <w:t>Гелетей</w:t>
            </w:r>
            <w:proofErr w:type="spellEnd"/>
            <w:r>
              <w:t xml:space="preserve"> Л.В.</w:t>
            </w:r>
          </w:p>
        </w:tc>
      </w:tr>
      <w:tr w:rsidR="00D11C56" w:rsidTr="00D11C56">
        <w:trPr>
          <w:trHeight w:val="6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6" w:rsidRDefault="00D11C56">
            <w:pPr>
              <w:jc w:val="center"/>
            </w:pPr>
            <w:r>
              <w:t>Танцевальный вечер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6" w:rsidRDefault="00D11C56">
            <w:pPr>
              <w:jc w:val="center"/>
            </w:pPr>
            <w:r>
              <w:t>22 февраля</w:t>
            </w:r>
          </w:p>
          <w:p w:rsidR="00EB71AC" w:rsidRDefault="00EB71AC">
            <w:pPr>
              <w:jc w:val="center"/>
            </w:pPr>
            <w:r>
              <w:t>нач:20-00</w:t>
            </w:r>
            <w:bookmarkStart w:id="0" w:name="_GoBack"/>
            <w:bookmarkEnd w:id="0"/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6" w:rsidRDefault="00D11C56" w:rsidP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смешанная</w:t>
            </w:r>
          </w:p>
          <w:p w:rsidR="00D11C56" w:rsidRDefault="00D11C56">
            <w:pPr>
              <w:jc w:val="center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6" w:rsidRDefault="00D11C56" w:rsidP="00D11C56">
            <w:pPr>
              <w:jc w:val="center"/>
            </w:pPr>
            <w:r>
              <w:t>ДК</w:t>
            </w:r>
          </w:p>
          <w:p w:rsidR="00D11C56" w:rsidRDefault="00D11C56" w:rsidP="00D11C56">
            <w:pPr>
              <w:jc w:val="center"/>
            </w:pPr>
            <w:r>
              <w:t>с. Бичевая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6" w:rsidRDefault="00D11C56">
            <w:pPr>
              <w:jc w:val="center"/>
            </w:pPr>
            <w:proofErr w:type="spellStart"/>
            <w:r>
              <w:t>Гелетей</w:t>
            </w:r>
            <w:proofErr w:type="spellEnd"/>
            <w:r>
              <w:t xml:space="preserve"> Л.В</w:t>
            </w:r>
          </w:p>
        </w:tc>
      </w:tr>
      <w:tr w:rsidR="00D11C56" w:rsidTr="00D11C56">
        <w:trPr>
          <w:trHeight w:val="690"/>
        </w:trPr>
        <w:tc>
          <w:tcPr>
            <w:tcW w:w="11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 за пределами учреждения</w:t>
            </w:r>
          </w:p>
        </w:tc>
      </w:tr>
      <w:tr w:rsidR="00D11C56" w:rsidTr="00D11C56">
        <w:trPr>
          <w:trHeight w:val="9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6" w:rsidRDefault="00D11C56">
            <w:pPr>
              <w:jc w:val="center"/>
            </w:pPr>
            <w:r>
              <w:t>Информационно – просветительская программа «Они отстояли - они победили!»</w:t>
            </w:r>
          </w:p>
          <w:p w:rsidR="00D11C56" w:rsidRDefault="00D11C56">
            <w:pPr>
              <w:jc w:val="center"/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bCs/>
              </w:rPr>
            </w:pPr>
            <w:r>
              <w:rPr>
                <w:bCs/>
              </w:rPr>
              <w:t>01 февраля</w:t>
            </w:r>
          </w:p>
          <w:p w:rsidR="00D11C56" w:rsidRDefault="00D11C56">
            <w:pPr>
              <w:jc w:val="center"/>
            </w:pPr>
            <w:r>
              <w:t>нач:12-00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6" w:rsidRDefault="00D11C56">
            <w:pPr>
              <w:jc w:val="center"/>
              <w:rPr>
                <w:lang w:eastAsia="en-US"/>
              </w:rPr>
            </w:pPr>
          </w:p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6" w:rsidRDefault="00D11C56" w:rsidP="00D11C56">
            <w:pPr>
              <w:jc w:val="center"/>
            </w:pPr>
            <w:r>
              <w:t>библиотека</w:t>
            </w:r>
          </w:p>
          <w:p w:rsidR="00D11C56" w:rsidRDefault="00D11C56" w:rsidP="00D11C56">
            <w:pPr>
              <w:jc w:val="center"/>
            </w:pPr>
            <w:r>
              <w:t>с. Бичевая</w:t>
            </w:r>
          </w:p>
          <w:p w:rsidR="00D11C56" w:rsidRDefault="00D11C56">
            <w:pPr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</w:pPr>
            <w:proofErr w:type="spellStart"/>
            <w:r>
              <w:t>Гелетей</w:t>
            </w:r>
            <w:proofErr w:type="spellEnd"/>
            <w:r>
              <w:t xml:space="preserve"> Л.В,</w:t>
            </w:r>
          </w:p>
        </w:tc>
      </w:tr>
      <w:tr w:rsidR="00D11C56" w:rsidTr="00D11C56">
        <w:trPr>
          <w:trHeight w:val="70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pStyle w:val="a3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программа, посвящённая Дню юных героев - антифашистов </w:t>
            </w:r>
          </w:p>
          <w:p w:rsidR="00D11C56" w:rsidRDefault="00D11C56" w:rsidP="00D11C5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«Юные, безусые герои»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bCs/>
              </w:rPr>
            </w:pPr>
            <w:r>
              <w:rPr>
                <w:bCs/>
              </w:rPr>
              <w:t>07 февраля</w:t>
            </w:r>
          </w:p>
          <w:p w:rsidR="00D11C56" w:rsidRDefault="00D11C5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нач</w:t>
            </w:r>
            <w:proofErr w:type="spellEnd"/>
            <w:r>
              <w:rPr>
                <w:bCs/>
              </w:rPr>
              <w:t>: 13-00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6" w:rsidRDefault="00D11C56">
            <w:pPr>
              <w:jc w:val="center"/>
              <w:rPr>
                <w:lang w:eastAsia="en-US"/>
              </w:rPr>
            </w:pPr>
          </w:p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56" w:rsidRDefault="00D11C56">
            <w:pPr>
              <w:jc w:val="center"/>
            </w:pPr>
            <w:r>
              <w:t xml:space="preserve">библиотека </w:t>
            </w:r>
          </w:p>
          <w:p w:rsidR="00D11C56" w:rsidRDefault="00D11C56">
            <w:pPr>
              <w:jc w:val="center"/>
            </w:pPr>
            <w:r>
              <w:t>с. Бичевая</w:t>
            </w:r>
          </w:p>
          <w:p w:rsidR="00D11C56" w:rsidRDefault="00D11C56">
            <w:pPr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</w:pPr>
            <w:proofErr w:type="spellStart"/>
            <w:r>
              <w:t>Гелетей</w:t>
            </w:r>
            <w:proofErr w:type="spellEnd"/>
            <w:r>
              <w:t xml:space="preserve"> Л.В.</w:t>
            </w:r>
          </w:p>
        </w:tc>
      </w:tr>
      <w:tr w:rsidR="00D11C56" w:rsidTr="00D11C56">
        <w:trPr>
          <w:trHeight w:val="61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</w:pPr>
            <w:r>
              <w:t xml:space="preserve">Информационно – просветительская программа </w:t>
            </w:r>
          </w:p>
          <w:p w:rsidR="00D11C56" w:rsidRDefault="00D11C56">
            <w:pPr>
              <w:jc w:val="center"/>
            </w:pPr>
            <w:r>
              <w:t>«Пока мы помним, мы живём»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bCs/>
              </w:rPr>
            </w:pPr>
            <w:r>
              <w:rPr>
                <w:bCs/>
              </w:rPr>
              <w:t>15 февраля</w:t>
            </w:r>
          </w:p>
          <w:p w:rsidR="00D11C56" w:rsidRDefault="00D11C56">
            <w:pPr>
              <w:jc w:val="center"/>
              <w:rPr>
                <w:bCs/>
              </w:rPr>
            </w:pPr>
            <w:r>
              <w:rPr>
                <w:bCs/>
              </w:rPr>
              <w:t>нач:12-00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</w:pPr>
            <w:r>
              <w:t>библиотека</w:t>
            </w:r>
          </w:p>
          <w:p w:rsidR="00D11C56" w:rsidRDefault="00D11C56">
            <w:pPr>
              <w:jc w:val="center"/>
            </w:pPr>
            <w:r>
              <w:t>с. Бичевая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</w:pPr>
            <w:proofErr w:type="spellStart"/>
            <w:r>
              <w:t>Гелетей</w:t>
            </w:r>
            <w:proofErr w:type="spellEnd"/>
            <w:r>
              <w:t xml:space="preserve"> Л.В.</w:t>
            </w:r>
          </w:p>
        </w:tc>
      </w:tr>
      <w:tr w:rsidR="00D11C56" w:rsidTr="00D11C56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  <w:p w:rsidR="00D11C56" w:rsidRDefault="00D11C56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«Открытка для папы»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bCs/>
              </w:rPr>
            </w:pPr>
            <w:r>
              <w:rPr>
                <w:bCs/>
              </w:rPr>
              <w:t>22 февраля</w:t>
            </w:r>
          </w:p>
          <w:p w:rsidR="00D11C56" w:rsidRDefault="00D11C56">
            <w:pPr>
              <w:jc w:val="center"/>
              <w:rPr>
                <w:bCs/>
              </w:rPr>
            </w:pPr>
            <w:r>
              <w:rPr>
                <w:bCs/>
              </w:rPr>
              <w:t>нач:14 - 00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 w:rsidP="00D11C56">
            <w:pPr>
              <w:jc w:val="center"/>
            </w:pPr>
            <w:r>
              <w:t>библиотека</w:t>
            </w:r>
          </w:p>
          <w:p w:rsidR="00D11C56" w:rsidRDefault="00D11C56" w:rsidP="00D11C56">
            <w:pPr>
              <w:jc w:val="center"/>
            </w:pPr>
            <w:r>
              <w:t>с. Бичевая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56" w:rsidRDefault="00D11C56">
            <w:pPr>
              <w:jc w:val="center"/>
            </w:pPr>
            <w:proofErr w:type="spellStart"/>
            <w:r>
              <w:t>Гелетей</w:t>
            </w:r>
            <w:proofErr w:type="spellEnd"/>
            <w:r>
              <w:t xml:space="preserve"> Л.В.</w:t>
            </w:r>
          </w:p>
        </w:tc>
      </w:tr>
    </w:tbl>
    <w:p w:rsidR="00D11C56" w:rsidRDefault="00D11C56" w:rsidP="00D11C56">
      <w:pPr>
        <w:jc w:val="center"/>
      </w:pPr>
    </w:p>
    <w:p w:rsidR="00B0093D" w:rsidRDefault="00B0093D"/>
    <w:sectPr w:rsidR="00B0093D" w:rsidSect="007B3E4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56"/>
    <w:rsid w:val="007B3E4A"/>
    <w:rsid w:val="00B0093D"/>
    <w:rsid w:val="00D11C56"/>
    <w:rsid w:val="00E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674D"/>
  <w15:chartTrackingRefBased/>
  <w15:docId w15:val="{CAC7E518-C542-43C7-A442-6D1D1952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56"/>
    <w:pPr>
      <w:ind w:firstLine="0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11C56"/>
    <w:pPr>
      <w:suppressAutoHyphens/>
      <w:spacing w:after="200" w:line="276" w:lineRule="auto"/>
      <w:ind w:firstLine="0"/>
    </w:pPr>
    <w:rPr>
      <w:rFonts w:ascii="Calibri" w:eastAsia="SimSun" w:hAnsi="Calibri" w:cs="Calibri"/>
      <w:color w:val="00000A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Company>diakov.net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2025-01-09T09:48:00Z</dcterms:created>
  <dcterms:modified xsi:type="dcterms:W3CDTF">2025-01-09T10:12:00Z</dcterms:modified>
</cp:coreProperties>
</file>